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ТЕХНИЧЕСКИЙ РАЙДЕР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ЛЕТО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Договору №         от _____________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г.Москва                                                                                                                                                                                                                         __________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«МАЙДАН»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 лице Генерального директора Майдановой Натальи Николаевны, действующей на основании Устава, именуемая в дальнейшем «Исполнитель», с одной стороны, и 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 именуемый(ая) в дальнейшем «Заказчик», заключили настоящий договор о нижеследующем: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настоящем Приложении (ТЕХНИЧЕСКИЙ РАЙДЕР) установлены технические требования необходимые для успешного проведения концерта. Согласования по техническому райдеру должны проводиться заранее! Поэтому требуется, чтобы технические подрядчики, обеспечивающие выступление коллектива Дениса Майданова, связывались,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не позднее чем за 10 дней до выступления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 звукорежиссёром и техником коллектива, предварительно отправив встречный райдер на электронную почту.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Необходимое время на саундчек: концерт 4 часа, заказные концерты минимум 2 часа, при условии полностью готовой площадки!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Звукоусилительная система и пульт: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ТОЛЬКО LINE ARRAY!!!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Звукоусилительная система должна соответствовать площади зала и обеспечивать равномерное его звуковое заполнение. Система должна работать в 3-х или в 4-х полосном режиме, все компоненты системы должны быть полностью исправными. Обязательно использовать         In-Fills или Front-Fills для передних рядов аудитории и при надобности Out-Fills и Delays. Брэнд и модель звукоусилительной системы согласовывается в письменном виде со звукорежиссером коллектива. К началу саундчека, система должна быть полностью подключенной и настроенной, за 4 часа до начала концерта. Во всех случаях установки акустических систем необходимы конфигурации сабвуферов, предусматривающие вычет низких частот на сцене! Обязательно наличие системного инженера.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Так же не допускается использование систем «реплик», т.е. копий. Это касается всего оборудования.  В этом случае необходимо указать, что та или иная позиция - копия. В противном случае мы оставляем за собой право применить штраф в отношении прокатной компании!!!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работы необходим цифровой микшерный пульт с WiFi-роутером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highlight w:val="yellow"/>
          <w:u w:val="single"/>
          <w:vertAlign w:val="baseline"/>
          <w:rtl w:val="0"/>
        </w:rPr>
        <w:t xml:space="preserve">Роутера должно быть 2. Один из них установлен на сцене в левой кулисе, второй в районе позиции FOH это не обсуждается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highlight w:val="yellow"/>
          <w:u w:val="single"/>
          <w:vertAlign w:val="baseline"/>
          <w:rtl w:val="0"/>
        </w:rPr>
        <w:t xml:space="preserve">!!! Второй роутер подключается в качестве репитера с помощью экранированного кабеля, на этом роутере необходимо отключить DHCP)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highlight w:val="yellow"/>
          <w:u w:val="single"/>
          <w:vertAlign w:val="baseline"/>
          <w:rtl w:val="0"/>
        </w:rPr>
        <w:t xml:space="preserve">Пульт – в центре зала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highlight w:val="yellow"/>
          <w:u w:val="single"/>
          <w:vertAlign w:val="baseline"/>
          <w:rtl w:val="0"/>
        </w:rPr>
        <w:t xml:space="preserve">используется только под наш коллектив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планшетным компьютером iPad с программой управления пультом.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Модели микшеров: DiGiCo SD, </w:t>
      </w:r>
      <w:r w:rsidDel="00000000" w:rsidR="00000000" w:rsidRPr="00000000">
        <w:rPr>
          <w:sz w:val="24"/>
          <w:szCs w:val="24"/>
          <w:rtl w:val="0"/>
        </w:rPr>
        <w:t xml:space="preserve">ALLEN&amp;HEATH D-LIVE</w:t>
      </w:r>
      <w:r w:rsidDel="00000000" w:rsidR="00000000" w:rsidRPr="00000000">
        <w:rPr>
          <w:sz w:val="24"/>
          <w:szCs w:val="24"/>
          <w:rtl w:val="0"/>
        </w:rPr>
        <w:t xml:space="preserve"> (+</w:t>
      </w:r>
      <w:r w:rsidDel="00000000" w:rsidR="00000000" w:rsidRPr="00000000">
        <w:rPr>
          <w:sz w:val="24"/>
          <w:szCs w:val="24"/>
          <w:rtl w:val="0"/>
        </w:rPr>
        <w:t xml:space="preserve">DANTE or superMADI I/O CARD - для подключения UAD LiveRack (FOH position)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Yamaha CL 5(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yellow"/>
          <w:u w:val="single"/>
          <w:vertAlign w:val="baseline"/>
          <w:rtl w:val="0"/>
        </w:rPr>
        <w:t xml:space="preserve">в этом случае использовать только REDUNDANT подключение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Предусмотреть место для двух ноутбуков и рэкового кейса рядом с FOH консолью.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Источник бесперебойного питания.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Примечание: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Активная акустическая система (любая) и микрофон с выключателем на стойках, на позиции FOH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Активная акустическая система(любая) и микрофон с выключателем на стойках, на позиции MON;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Эти комплекты необходимы для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Подсветка пульта!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Мониторинг на сцене: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Вариант сценических мониторов Meyer Sound MJF-212A, D&amp;B M2. НЕ КОПИИ!!!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 Это принципиально и должно быть выполнено!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линия (2 центральных монитора), 2-я (два левых от артиста) и 3-я (два правых от артиста) линии мониторов Дениса Майданова находятся на авансцене (см. план сцены) и состоят из 2 мониторов каждая. Всего 6 мониторов, мощность каждого монитора не менее 800 Вт.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линия у барабанщика полноценный Drum Fill состоящий из низкочастотного и широкополосного кабинетов (предпочтительно D&amp;B Q-sub + D&amp;B Max или аналогичный)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5 - 6 линия у гитариста группы Sennhezer EW 300 IEM G3 комплект, Shure PSM 900/1000 комплект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7 - 8 линия у бас-гитариста Sennhezer EW 300 IEM G3 комплект, Shure PSM 900/1000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систем персонального мониторинга предоставить комбайнер с выносной направленной антенной.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Расположение мониторов в соответствии с планом сцены (см. ниже).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Back line: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Внимание! Расстояние от подиума с ударной установкой до микрофонной стойки Дениса Майданова должно быть максимально возможным! Не менее 6 метров. В случае недостаточной глубины сцены для решения этого вопроса, можно перенести подиум с ударной установкой из центра сцены в правую часть, к бас-гитаристу.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Денис Майданов: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Стойка гитарная с держателем грифа (автозахват) FENDER Adjustable Guitar Stand,</w:t>
      </w:r>
      <w:r w:rsidDel="00000000" w:rsidR="00000000" w:rsidRPr="00000000">
        <w:rPr>
          <w:rFonts w:ascii="Gotham SSm B" w:cs="Gotham SSm B" w:eastAsia="Gotham SSm B" w:hAnsi="Gotham SSm B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HERCULES GS415B, K&amp;M 17670 </w:t>
      </w:r>
      <w:r w:rsidDel="00000000" w:rsidR="00000000" w:rsidRPr="00000000">
        <w:rPr>
          <w:rFonts w:ascii="Gotham SSm B" w:cs="Gotham SSm B" w:eastAsia="Gotham SSm B" w:hAnsi="Gotham SSm B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Memphis stand, Gravity GS 01NHB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1 шт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строго такого типа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Микрофонная стойка журавль K&amp;M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НЕ ТЕЛЕСКОПИЧЕСКАЯ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(Микрофон свой)– 1шт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Строго черная!!!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Сетевая колодка на 3 розетки.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Di-box klark teknik dn100 – 1шт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Unbalanced jack - jack кабель – 2 шт., длиной 3 метра (наша радио база - tuner - di-box 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Радиомикрофон SHURE QLXD BETA 58A или класса выше – 1 шт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от прокатной компании!!!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и выносные направленные антенны.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Напольный вентилятор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Cameron FCD-4515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либо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Ballu BIF-8B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2 шт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Строго такого типа и размера!!!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Вентилятор должен быть в свежем рабочем состоянии,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не из-под дым-машины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дуть прямо и сильно (не в разные стороны), работать без вибраций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Оркестровый пюпитр – 2шт (строго черный)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Unbalanced Jack – jack – 2 шт., длиной 2 метра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Электро-гитара: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Стойка гитарная с держателем грифа FENDER Adjustable Guitar Stand, K&amp;M, Hercules – 2 шт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Микрофон Shure sm 58 на стойке журавль Gravity GMS4321B/ K&amp;M – 1шт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Строго черная!!!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Сетевая колодка на 3 розетки.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jack - jack кабель – 2 шт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Оркестровый пюпитр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Бас-гитара: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Стойка гитарная с держателем грифа FENDER Adjustable Guitar Stand – 2 шт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Микрофон Shure sm 58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стойке журавль Gravity GMS4321B/ K&amp;M – 1шт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Строго черная!!!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Di-box klark teknik dn100 – 1шт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Сетевая колодка на 3 розетки.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jack - jack кабель – 1 шт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Клавишная стойка 1 ярус – 2шт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УТОЧНИТЕ НЕОБХОДИМОСТЬ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Di-box klark teknik dn200 – 1шт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jack - jack кабель – 2 шт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Оркестровый пюпитр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Ударная установка: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Профессионального класса, фирм DW, Gtretch,Yamaha, Sonor, Tama, Pearl и т.д. 2 подвесных тома (10,12, не допускается крепление двух подвесных томов на одну отдельную стойку), напольный том-бас (16), бочка (22), малый барабан (14),  стойка под хай-хэт, стойка под малый барабан, 7 стоек под тарелки (из них минимум 6 «журавля»), педаль для бас бочки, стул регулируемый. Ударная установка должна стоять на любом антискользящем покрытии 3х2, в комплекте должен быть «замок» хай-хэта. Подиум 3х2 высота 30 – 50 см, обшитый черной тканью (юбка), ступенька.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Низкая микрофонная стойка с держателем для микрофона, устанавливается рядом с FT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стойки в рабочем состоянии, без изгибов и дефектов крепежа!!!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подключения барабанного семплера (</w:t>
      </w:r>
      <w:r w:rsidDel="00000000" w:rsidR="00000000" w:rsidRPr="00000000">
        <w:rPr>
          <w:sz w:val="24"/>
          <w:szCs w:val="24"/>
          <w:rtl w:val="0"/>
        </w:rPr>
        <w:t xml:space="preserve">SPD-SX)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Di-box klark teknik dn200 – 2 шт (Рядом с Хай-Хэтом)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jack - jack кабель – 4 шт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Сетевая колодка на 3 розетки.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Внимание: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Обязателен звукоизоляционный экран (drum shield), шириной МИНИМУМ 3 метра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Микрофонный сет для ударной установки. Модели микрофонов перечислены в INPUT LIST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 World\MON (Backstage):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Стол или клавишная стойка с большой крышкой</w:t>
      </w:r>
      <w:r w:rsidDel="00000000" w:rsidR="00000000" w:rsidRPr="00000000">
        <w:rPr>
          <w:sz w:val="24"/>
          <w:szCs w:val="24"/>
          <w:rtl w:val="0"/>
        </w:rPr>
        <w:t xml:space="preserve">, на которую поместится гитара лежа ЦЕЛИКОМ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(или ящик, который можно использовать как стол). Сетевая колодка на три розетки, микрофонная стойка журавль.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Wi FI роутер, подключенный к консоли FOH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ПЛАНШЕТ IPAD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(роутер настроен и проверена работа с планшета). Слева на сцене.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Колонка и микрофон с кнопкой. </w:t>
      </w:r>
      <w:r w:rsidDel="00000000" w:rsidR="00000000" w:rsidRPr="00000000">
        <w:rPr>
          <w:sz w:val="24"/>
          <w:szCs w:val="24"/>
          <w:rtl w:val="0"/>
        </w:rPr>
        <w:t xml:space="preserve">Высокий стул.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highlight w:val="yellow"/>
          <w:u w:val="none"/>
          <w:vertAlign w:val="baseline"/>
          <w:rtl w:val="0"/>
        </w:rPr>
        <w:t xml:space="preserve">Во время саунд чека и выступления на сцене должны присутствовать два техника от звуковой прокатной компании!!! (не полтора, не «на концерте будет два», а два опытных техника)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Пожалуйста, не обматывайте микрофонные стойки кабелями!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И убедительная просьба не прокладывать кабел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 сквозь сцену, делайте это строго по краям сцены. Артист и музыканты активно двигаются по сцене, они не должны ничего задеть.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color w:val="ff0000"/>
          <w:sz w:val="28"/>
          <w:szCs w:val="28"/>
          <w:highlight w:val="yellow"/>
          <w:rtl w:val="0"/>
        </w:rPr>
        <w:t xml:space="preserve">INPUT LIST, план сцены и таблица, которую нужно заполнить в качестве оффера - представлены ниже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oe82o04mvrg4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1g1r8k5a9lbp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ke5dmewa5pce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k1plh598d5pv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xrvnabasp5n1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q21oy6njrj31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e7uq9vo1lnud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t1g099tw7ntp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awcfcx3nbuq5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xs23wrtggfq2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ifdq0qq5av1t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6zfdgcmg5kfe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q7cj3u9603ho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bookmarkStart w:colFirst="0" w:colLast="0" w:name="_etjae96ttihv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rdcrjn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INPUT LIST:</w:t>
      </w: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Layout w:type="fixed"/>
        <w:tblLook w:val="0000"/>
      </w:tblPr>
      <w:tblGrid>
        <w:gridCol w:w="1644"/>
        <w:gridCol w:w="7019"/>
        <w:gridCol w:w="5962"/>
        <w:tblGridChange w:id="0">
          <w:tblGrid>
            <w:gridCol w:w="1644"/>
            <w:gridCol w:w="7019"/>
            <w:gridCol w:w="5962"/>
          </w:tblGrid>
        </w:tblGridChange>
      </w:tblGrid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канала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Инструмент/вокал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Источник сигнала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Kick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Telefunken M82(только стойка, микрофон везем с собой)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Kick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Shure BETA 91A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Snare top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Beyerdynamic M201TG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маленькая стойка,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микрофон везем с собой)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Snare bottom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Shure SM57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Hi-Hat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Shure sm81/Oktava 012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Том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Sennheiser e904/ Audix D2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Том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Sennheiser e904/ Audix D2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F. tom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Sennheiser e904/Audix D6/Shure BETA52A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Shure sm81/Oktava 012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Shure sm81/Oktava 012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Shure sm81/Oktava 012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Active Di-Box 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13 - 14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XLR-XLRx2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Guit Д. Майданов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Active Di-Box 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Roland spd-sx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Active Di-Box х 4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Vocal Д. Майданов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XLR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Vocal Д. Майданов MON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Цифровой Сплит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Vocal (Guit)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Shure SM58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Vocal (Bass)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Shure SM58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24-25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Key(Bass)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уточните необходимость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Di-Box x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26-27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Di-Box x 2, mini jack 3.5 mm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FOH mini jack 3.5 mm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26in1rg" w:id="26"/>
            <w:bookmarkEnd w:id="2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Wireless Microphone Д. Майданов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SHURE QLXD BETA 58A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31-44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DIGITAL SPLITS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SPLITS(цифровые сплиты)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МОНИТОРНЫЕ ЛИНИИ И ПОСЫЛЫ НА ПРОЦЕССОРЫ ЭФФЕКТОВ: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Aux send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Aux send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Lead “L” (STAGE 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Aux send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Lead “R” (STAGE 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Aux send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Aux send 5/6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Aux send 7/8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Aux send 9-16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MIX(группы)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Aux 17-24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ПЛАН СЦЕНЫ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9892030" cy="5527040"/>
            <wp:effectExtent b="0" l="0" r="0" t="0"/>
            <wp:docPr descr="StagePlan2020" id="1" name="image1.jpg"/>
            <a:graphic>
              <a:graphicData uri="http://schemas.openxmlformats.org/drawingml/2006/picture">
                <pic:pic>
                  <pic:nvPicPr>
                    <pic:cNvPr descr="StagePlan2020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92030" cy="5527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Видео оборудование: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Под КАЖДУЮ песню концерта Д. Майданова смонтирован видеоряд, поэтому для проведения концерта необходим видеопроектор, который подключаем к нашему ноутбуку. Воспроизведение видеоряда осуществляет наш администратор. Подключение ноутбука и настройка оборудования осуществляется вашими специалистами.</w:t>
        <w:br w:type="textWrapping"/>
        <w:t xml:space="preserve">Необходим большой экран не менее 4х6 м., на который транслируется видео. Экран является задником концертной площадки (проектор не должен “бить” в глаза исполнителям на сцене). Наличие дополнительных видеопроекторов и дополнительных экранов боковых приветствуется. С видеопроекционного комплекса необходимо отдать 2 канальный аудио выход на звуковой микшерный пульт.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Световое оборудование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программе есть световой сценарий, который выполняется Вашим художником по свету.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Дым-машина обязательна!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 предоставить на каждый концерт: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Батарейки Duracell (AA) – 8шт,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Duracell (9 v крона) – 3шт,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Gaffer Tape (Черный) – 1шт.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Встречный Райдер необходимо предоставить за 10 дней до концерта, отправить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на </w:t>
      </w:r>
      <w:r w:rsidDel="00000000" w:rsidR="00000000" w:rsidRPr="00000000">
        <w:rPr>
          <w:b w:val="1"/>
          <w:color w:val="ff0000"/>
          <w:sz w:val="24"/>
          <w:szCs w:val="24"/>
          <w:highlight w:val="yellow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 почты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Убедительная просьба в теме письма писать город и дату концерта.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Звукорежиссер: Ксения Карцева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По вопросам видео: Пушко Владимир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Тел: +7(916)884-12-75                                                                      Тел: +7(905)794-07-57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e-mail: </w:t>
      </w:r>
      <w:hyperlink r:id="rId7">
        <w:r w:rsidDel="00000000" w:rsidR="00000000" w:rsidRPr="00000000">
          <w:rPr>
            <w:b w:val="1"/>
            <w:color w:val="0563c1"/>
            <w:sz w:val="28"/>
            <w:szCs w:val="28"/>
            <w:u w:val="single"/>
            <w:rtl w:val="0"/>
          </w:rPr>
          <w:t xml:space="preserve">kksu0502@gmail.com</w:t>
        </w:r>
      </w:hyperlink>
      <w:r w:rsidDel="00000000" w:rsidR="00000000" w:rsidRPr="00000000">
        <w:rPr>
          <w:sz w:val="28"/>
          <w:szCs w:val="28"/>
          <w:rtl w:val="0"/>
        </w:rPr>
        <w:t xml:space="preserve">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e-mail</w:t>
      </w: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: </w:t>
      </w:r>
      <w:hyperlink r:id="rId8">
        <w:r w:rsidDel="00000000" w:rsidR="00000000" w:rsidRPr="00000000">
          <w:rPr>
            <w:b w:val="1"/>
            <w:color w:val="0563c1"/>
            <w:sz w:val="28"/>
            <w:szCs w:val="28"/>
            <w:u w:val="single"/>
            <w:rtl w:val="0"/>
          </w:rPr>
          <w:t xml:space="preserve">pushkovladimir@yandex.ru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6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lnxbz9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Данный Технический Райдер является неотъемлемой частью Договора.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условиями Технического Райдера ознакомлен и согласен.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  /__________________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1488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976"/>
        <w:gridCol w:w="2303"/>
        <w:gridCol w:w="436"/>
        <w:gridCol w:w="652"/>
        <w:gridCol w:w="1354"/>
        <w:gridCol w:w="1709"/>
        <w:gridCol w:w="2280"/>
        <w:gridCol w:w="11"/>
        <w:gridCol w:w="2488"/>
        <w:tblGridChange w:id="0">
          <w:tblGrid>
            <w:gridCol w:w="2675"/>
            <w:gridCol w:w="976"/>
            <w:gridCol w:w="2303"/>
            <w:gridCol w:w="436"/>
            <w:gridCol w:w="652"/>
            <w:gridCol w:w="1354"/>
            <w:gridCol w:w="1709"/>
            <w:gridCol w:w="2280"/>
            <w:gridCol w:w="11"/>
            <w:gridCol w:w="248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 от прокатной компании: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 от нас: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Дата: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Город: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Площадка: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мест: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Размеры сцены: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Расстояние от сцены до FOH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Прокатная компания: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Старший на площадке: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Ф.И.О. телефон.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PA: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Усиление: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FOH console: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Источник бесперебойного питания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WI-FI роутер FOH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WI-FI роутер MON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Switch(для подключения роутеров, если используете)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Мониторинг:    1 линия:                    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Усиление (если присутствует):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2-3 линия: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Усиление (если присутствует):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4 линия: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Усиление (если присутствует):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5-6   линия: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Антенна и комбайнер: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7-8  линия: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Связь между позициями FOH и MON: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Ударная установка: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Марка, модель, размеры, Количество стоек.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Drum shield, размер: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Подиум: размер, юбка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Гитарные стойки: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Марка: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Микрофонные стойки: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Марка: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Тяжелые оркестровые пюпитры 4 шт.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84.0" w:type="dxa"/>
        <w:jc w:val="left"/>
        <w:tblLayout w:type="fixed"/>
        <w:tblLook w:val="0000"/>
      </w:tblPr>
      <w:tblGrid>
        <w:gridCol w:w="1889"/>
        <w:gridCol w:w="4346"/>
        <w:gridCol w:w="3685"/>
        <w:gridCol w:w="4964"/>
        <w:tblGridChange w:id="0">
          <w:tblGrid>
            <w:gridCol w:w="1889"/>
            <w:gridCol w:w="4346"/>
            <w:gridCol w:w="3685"/>
            <w:gridCol w:w="49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канала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Инструмент/вокал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Источник сигнала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Kick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Kick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Snare top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Snare b. top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Hi-Hat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Том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Том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F. tom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13 - 14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Guit Д. Майданов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Roland spd-sx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Vocal Д. Майданов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Vocal Д. Майданов MON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Vocal (Guit)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Vocal (Bass)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24-25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(Bass)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УТОЧНИТЕ НЕОБХОДИМОСТЬ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26-27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Wireless Microphone Д. Майданов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31-44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DIGITAL SPLITS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Напольный вентилятор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Напольный вентилятор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1906" w:w="16838" w:orient="landscape"/>
      <w:pgMar w:bottom="0" w:top="7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rebuchet MS"/>
  <w:font w:name="Calibri"/>
  <w:font w:name="Gotham SSm 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kksu0502@gmail.com" TargetMode="External"/><Relationship Id="rId8" Type="http://schemas.openxmlformats.org/officeDocument/2006/relationships/hyperlink" Target="mailto:pushkovladimi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